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E1" w:rsidRPr="001C69E1" w:rsidRDefault="001C69E1" w:rsidP="001C69E1">
      <w:pPr>
        <w:spacing w:after="0" w:line="240" w:lineRule="auto"/>
        <w:ind w:left="4955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11</w:t>
      </w:r>
    </w:p>
    <w:p w:rsidR="001C69E1" w:rsidRDefault="001C69E1" w:rsidP="001C69E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об оплате труда</w:t>
      </w:r>
    </w:p>
    <w:p w:rsidR="001C69E1" w:rsidRPr="001C69E1" w:rsidRDefault="001C69E1" w:rsidP="001C69E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пункту 3.15</w:t>
      </w:r>
    </w:p>
    <w:p w:rsidR="001C69E1" w:rsidRPr="001C69E1" w:rsidRDefault="001C69E1" w:rsidP="001C69E1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9E1" w:rsidRPr="001C69E1" w:rsidRDefault="001C69E1" w:rsidP="001C69E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выплатах стимулирующего характера  работникам учебно-вспомогательного и обслуживающего персонала</w:t>
      </w:r>
    </w:p>
    <w:p w:rsidR="001C69E1" w:rsidRPr="001C69E1" w:rsidRDefault="001C69E1" w:rsidP="001C69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133 Трудового кодекса РФ,  Федеральным</w:t>
      </w:r>
    </w:p>
    <w:p w:rsidR="001C69E1" w:rsidRDefault="001C69E1" w:rsidP="001C69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от 02.07.2016г. № 164-ФЗ «О внесении изменения в статью 1 Федерального закона «О минимальном </w:t>
      </w:r>
      <w:proofErr w:type="gramStart"/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оплаты труда</w:t>
      </w:r>
      <w:proofErr w:type="gramEnd"/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целях сохранения средней заработной платы и кадрового потенциала учреждения  осуществлять выплаты стимулирующего характера работникам учебно-вспомогательного и обслуживающего персонала за счет средств, поступающих из краевого бюджета, с 01.01.2017 г. следующим категориям работников:</w:t>
      </w:r>
    </w:p>
    <w:p w:rsidR="001C69E1" w:rsidRPr="001C69E1" w:rsidRDefault="001C69E1" w:rsidP="001C69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Рабочий по комплексному обслуживанию и ремонту зданий и сооружений – 1650,00 руб.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Повар – 3000,00 руб.</w:t>
      </w:r>
    </w:p>
    <w:p w:rsidR="001C69E1" w:rsidRPr="001C69E1" w:rsidRDefault="00AD2E73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Кухонный  рабочий – 33</w:t>
      </w:r>
      <w:r w:rsidR="001C69E1"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00,00 руб.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Кладовщик – 3100,00 руб.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Дворник – 3200,00 руб.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Уборщик служебных помещений – 3300,00 руб.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Сторож – 2800,00 руб.</w:t>
      </w:r>
    </w:p>
    <w:p w:rsidR="001C69E1" w:rsidRPr="001C69E1" w:rsidRDefault="001C69E1" w:rsidP="001C69E1">
      <w:pPr>
        <w:tabs>
          <w:tab w:val="num" w:pos="1215"/>
          <w:tab w:val="num" w:pos="1418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Оператор котельной - </w:t>
      </w:r>
      <w:r w:rsidRPr="001C69E1">
        <w:rPr>
          <w:rFonts w:ascii="Cambria" w:eastAsia="Calibri" w:hAnsi="Cambria" w:cs="Times New Roman"/>
          <w:sz w:val="28"/>
          <w:szCs w:val="28"/>
          <w:lang w:bidi="en-US"/>
        </w:rPr>
        <w:tab/>
      </w: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3100,00 руб.</w:t>
      </w:r>
    </w:p>
    <w:p w:rsidR="001C69E1" w:rsidRDefault="001C69E1" w:rsidP="001C69E1">
      <w:pPr>
        <w:tabs>
          <w:tab w:val="num" w:pos="1215"/>
          <w:tab w:val="num" w:pos="1418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1C69E1">
        <w:rPr>
          <w:rFonts w:ascii="Times New Roman" w:eastAsia="Calibri" w:hAnsi="Times New Roman" w:cs="Times New Roman"/>
          <w:sz w:val="28"/>
          <w:szCs w:val="28"/>
          <w:lang w:bidi="en-US"/>
        </w:rPr>
        <w:t>Сторож – вахтер - 3100,00 руб.</w:t>
      </w:r>
    </w:p>
    <w:p w:rsidR="00C53623" w:rsidRPr="001C69E1" w:rsidRDefault="00C53623" w:rsidP="001C69E1">
      <w:pPr>
        <w:tabs>
          <w:tab w:val="num" w:pos="1215"/>
          <w:tab w:val="num" w:pos="1418"/>
        </w:tabs>
        <w:contextualSpacing/>
        <w:jc w:val="both"/>
        <w:rPr>
          <w:rFonts w:ascii="Cambria" w:eastAsia="Calibri" w:hAnsi="Cambria" w:cs="Times New Roman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Водитель- 3000 руб.</w:t>
      </w:r>
      <w:bookmarkStart w:id="0" w:name="_GoBack"/>
      <w:bookmarkEnd w:id="0"/>
    </w:p>
    <w:p w:rsidR="001C69E1" w:rsidRDefault="001C69E1" w:rsidP="001C69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9E1" w:rsidRDefault="001C69E1" w:rsidP="001C69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9E1" w:rsidRPr="001C69E1" w:rsidRDefault="001C69E1" w:rsidP="001C69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выплаты стимулирующего характера носят дополнительный характер и производятся исходя из фактически отработанного работником времени в календарном месяце по основному месту работы и по основной должности.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9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Работникам, выполняющим объем работы менее нормы рабочего времени за ставку заработной платы, доплата осуществляется пропорционально установленной нагрузке.</w:t>
      </w:r>
    </w:p>
    <w:p w:rsidR="001C69E1" w:rsidRPr="001C69E1" w:rsidRDefault="001C69E1" w:rsidP="001C69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5F4" w:rsidRDefault="009715F4"/>
    <w:sectPr w:rsidR="00971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919"/>
    <w:rsid w:val="001C69E1"/>
    <w:rsid w:val="00965919"/>
    <w:rsid w:val="009715F4"/>
    <w:rsid w:val="00AD2E73"/>
    <w:rsid w:val="00C5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мобуоош 30</cp:lastModifiedBy>
  <cp:revision>4</cp:revision>
  <cp:lastPrinted>2017-10-02T14:34:00Z</cp:lastPrinted>
  <dcterms:created xsi:type="dcterms:W3CDTF">2017-02-17T16:20:00Z</dcterms:created>
  <dcterms:modified xsi:type="dcterms:W3CDTF">2017-11-01T09:42:00Z</dcterms:modified>
</cp:coreProperties>
</file>